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关于评选大连海洋大学2018-2019学年“校园之星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榜样力量”工作的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通知</w:t>
      </w:r>
    </w:p>
    <w:p>
      <w:pPr>
        <w:widowControl/>
        <w:spacing w:line="560" w:lineRule="atLeast"/>
        <w:ind w:firstLine="420" w:firstLineChars="200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560" w:lineRule="atLeast"/>
        <w:jc w:val="both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团委：</w:t>
      </w: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庆祝中华人民共和国成立70周年、纪念五四运动100周年，</w:t>
      </w:r>
      <w:r>
        <w:rPr>
          <w:rFonts w:hint="eastAsia" w:ascii="仿宋_GB2312" w:eastAsia="仿宋_GB2312"/>
          <w:sz w:val="32"/>
          <w:szCs w:val="32"/>
          <w:lang w:eastAsia="zh-CN"/>
        </w:rPr>
        <w:t>宣传我校大学生积极进取、拼搏奋进的感人事迹与先进典型，在全校学生中树立榜样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，激励广大青年学生向身边的榜样学习，促进我校优良校风和学风的形成，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现决定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大连海洋大学</w:t>
      </w:r>
      <w:r>
        <w:rPr>
          <w:rFonts w:hint="eastAsia" w:ascii="仿宋_GB2312" w:eastAsia="仿宋_GB2312"/>
          <w:sz w:val="32"/>
          <w:szCs w:val="32"/>
        </w:rPr>
        <w:t>2018-2019学年“榜样力量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·校园之星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评选工作，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 xml:space="preserve">如下: 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一、工作内容</w:t>
      </w:r>
    </w:p>
    <w:p>
      <w:pPr>
        <w:spacing w:line="560" w:lineRule="atLeast"/>
        <w:ind w:firstLine="640" w:firstLineChars="200"/>
        <w:outlineLvl w:val="1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奖项设置</w:t>
      </w:r>
    </w:p>
    <w:p>
      <w:pPr>
        <w:spacing w:line="560" w:lineRule="atLeas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大连海洋大学2018-2019学年“榜样力量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·校园之星</w:t>
      </w:r>
      <w:r>
        <w:rPr>
          <w:rFonts w:hint="eastAsia" w:ascii="仿宋_GB2312" w:eastAsia="仿宋_GB2312"/>
          <w:sz w:val="32"/>
          <w:szCs w:val="32"/>
        </w:rPr>
        <w:t>”评选工作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共设10个奖项，每个奖项获得者为1名，具体奖项如下：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榜样力量·德育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榜样力量·勤学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榜样力量·自强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榜样力量·科技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榜样力量·美育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榜样力量·体育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榜样力量·文学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榜样力量·社团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榜样力量·护网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榜样力量·公益</w:t>
      </w:r>
      <w:r>
        <w:rPr>
          <w:rFonts w:hint="eastAsia" w:ascii="仿宋_GB2312" w:eastAsia="仿宋_GB2312"/>
          <w:sz w:val="32"/>
          <w:szCs w:val="32"/>
        </w:rPr>
        <w:t>之星”</w:t>
      </w:r>
    </w:p>
    <w:p>
      <w:pPr>
        <w:numPr>
          <w:ilvl w:val="0"/>
          <w:numId w:val="1"/>
        </w:numPr>
        <w:spacing w:line="560" w:lineRule="atLeast"/>
        <w:ind w:firstLine="640" w:firstLineChars="200"/>
        <w:outlineLvl w:val="1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推荐名额</w:t>
      </w:r>
    </w:p>
    <w:p>
      <w:pPr>
        <w:widowControl w:val="0"/>
        <w:numPr>
          <w:ilvl w:val="0"/>
          <w:numId w:val="0"/>
        </w:numPr>
        <w:spacing w:line="560" w:lineRule="atLeas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各学院按照评选要求推荐候选人，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每项限推荐一名。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1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（三）评选办法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校团委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将在新媒体平台</w:t>
      </w:r>
      <w:r>
        <w:rPr>
          <w:rFonts w:hint="eastAsia" w:ascii="仿宋_GB2312" w:eastAsia="仿宋_GB2312"/>
          <w:sz w:val="32"/>
          <w:szCs w:val="32"/>
        </w:rPr>
        <w:t>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设</w:t>
      </w:r>
      <w:r>
        <w:rPr>
          <w:rFonts w:hint="eastAsia" w:ascii="仿宋_GB2312" w:eastAsia="仿宋_GB2312"/>
          <w:sz w:val="32"/>
          <w:szCs w:val="32"/>
        </w:rPr>
        <w:t>投票专区，在网络投票阶段，同一账号每天可投一票，每次投票需在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每项</w:t>
      </w:r>
      <w:r>
        <w:rPr>
          <w:rFonts w:hint="eastAsia" w:ascii="仿宋_GB2312" w:eastAsia="仿宋_GB2312"/>
          <w:sz w:val="32"/>
          <w:szCs w:val="32"/>
        </w:rPr>
        <w:t>候选人中选择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人投票，多投少投均无效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占最终成绩40%。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2.成立评选委员会，评选委员会的成员单位为校团委和各学院团委，由评选委员会进行评选，占最终成绩60%。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1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（四）评选原则</w:t>
      </w:r>
    </w:p>
    <w:p>
      <w:pPr>
        <w:widowControl w:val="0"/>
        <w:numPr>
          <w:ilvl w:val="0"/>
          <w:numId w:val="0"/>
        </w:numPr>
        <w:spacing w:line="56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1.按照统一标准、统一安排、统一流程、统一管理的要求</w:t>
      </w:r>
    </w:p>
    <w:p>
      <w:pPr>
        <w:widowControl w:val="0"/>
        <w:numPr>
          <w:ilvl w:val="0"/>
          <w:numId w:val="0"/>
        </w:numPr>
        <w:spacing w:line="560" w:lineRule="atLeas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实施本次评选工作。</w:t>
      </w:r>
    </w:p>
    <w:p>
      <w:pPr>
        <w:widowControl w:val="0"/>
        <w:numPr>
          <w:ilvl w:val="0"/>
          <w:numId w:val="0"/>
        </w:numPr>
        <w:spacing w:line="560" w:lineRule="atLeas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2.评选委员会坚持公平、公开、公正的原则开展评选工作。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outlineLvl w:val="1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（五）报送时间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各学院团委在4月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22(周一)下班</w:t>
      </w:r>
      <w:r>
        <w:rPr>
          <w:rFonts w:hint="eastAsia" w:ascii="仿宋_GB2312" w:eastAsia="仿宋_GB2312"/>
          <w:sz w:val="32"/>
          <w:szCs w:val="32"/>
        </w:rPr>
        <w:t>前，将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纸质版汇总表、推荐报名表、事迹材料、证明材料等</w:t>
      </w:r>
      <w:r>
        <w:rPr>
          <w:rFonts w:hint="eastAsia" w:ascii="仿宋_GB2312" w:eastAsia="仿宋_GB2312"/>
          <w:sz w:val="32"/>
          <w:szCs w:val="32"/>
        </w:rPr>
        <w:t>报送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校团委，电子版材料发送到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邮箱3175786990@qq.com。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郝晓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联系</w:t>
      </w: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84762830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二、工作要求</w:t>
      </w:r>
    </w:p>
    <w:p>
      <w:pPr>
        <w:spacing w:line="560" w:lineRule="atLeast"/>
        <w:ind w:firstLine="640" w:firstLineChars="200"/>
        <w:outlineLvl w:val="1"/>
        <w:rPr>
          <w:rFonts w:ascii="楷体_GB2312" w:hAnsi="楷体" w:eastAsia="楷体_GB2312" w:cs="宋体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kern w:val="0"/>
          <w:sz w:val="32"/>
          <w:szCs w:val="32"/>
        </w:rPr>
        <w:t>1.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高度重视，精心组织</w:t>
      </w:r>
    </w:p>
    <w:p>
      <w:pPr>
        <w:spacing w:line="56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要高度重视“校园之星”评选活动，认真组织开展工作，要以该项评选活动为契机，切实加强学生思想道德建设加强对先进典型的宣传，在广大学生中树立榜样，营造学习先进、争当先进的良好氛围激励学生健康成长、全面发展。</w:t>
      </w:r>
    </w:p>
    <w:p>
      <w:pPr>
        <w:spacing w:line="560" w:lineRule="atLeast"/>
        <w:ind w:firstLine="640" w:firstLineChars="200"/>
        <w:outlineLvl w:val="1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2.强化落实，付诸实践</w:t>
      </w:r>
    </w:p>
    <w:p>
      <w:pPr>
        <w:spacing w:line="56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各学院要把“校园之星”的评选活动作为实施学院管理、建设学院文化的切入点来抓好、落实好，要组织学生认真学习测评条件，明确个人的努力方向和奋斗目标，并在学习生活中积极的付诸于实践。</w:t>
      </w:r>
    </w:p>
    <w:p>
      <w:pPr>
        <w:spacing w:line="560" w:lineRule="atLeast"/>
        <w:ind w:firstLine="640" w:firstLineChars="200"/>
        <w:outlineLvl w:val="1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3.严格标准，提升质量</w:t>
      </w:r>
    </w:p>
    <w:p>
      <w:pPr>
        <w:spacing w:line="56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各学院在“校园之星”的评选活动中，要遵循公正性原则、主体性原则和及时性原则。激发学生内心的竞争意识，突出学生的主体地位；发现先进典型要及时表扬并加以宣传，扩大典型事迹在集体的影响力。</w:t>
      </w:r>
    </w:p>
    <w:p>
      <w:pPr>
        <w:spacing w:line="56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atLeast"/>
        <w:outlineLvl w:val="0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德育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勤学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</w:t>
      </w:r>
      <w:r>
        <w:rPr>
          <w:rFonts w:ascii="仿宋_GB2312" w:hAnsi="宋体" w:eastAsia="仿宋_GB2312" w:cs="宋体"/>
          <w:kern w:val="0"/>
          <w:sz w:val="32"/>
          <w:szCs w:val="32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自强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附件5：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美育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附件6：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体育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附件7：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文学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附件8：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社团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附件9：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护网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附件10：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2018-2019学年“榜样力量·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之星”评选方案</w:t>
      </w: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附件11：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2018-2019学年“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校园之星·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榜样力量”评选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汇总表</w:t>
      </w:r>
    </w:p>
    <w:p>
      <w:pPr>
        <w:spacing w:line="560" w:lineRule="atLeas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共青团大连海洋大学委员会</w:t>
      </w:r>
    </w:p>
    <w:p>
      <w:pPr>
        <w:spacing w:line="560" w:lineRule="atLeast"/>
        <w:ind w:firstLine="640" w:firstLineChars="200"/>
        <w:jc w:val="center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2019年4月17日</w:t>
      </w: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2018-2019学年“榜样力量·德育之星”评选方案</w:t>
      </w:r>
    </w:p>
    <w:p>
      <w:pPr>
        <w:spacing w:line="560" w:lineRule="atLeast"/>
        <w:jc w:val="center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1.综合素质专业排名前30%且无处分无挂科，</w:t>
      </w:r>
      <w:r>
        <w:rPr>
          <w:rFonts w:hint="eastAsia" w:ascii="仿宋_GB2312" w:eastAsia="仿宋_GB2312"/>
          <w:sz w:val="32"/>
          <w:szCs w:val="32"/>
        </w:rPr>
        <w:t>学习目的明确，学习态度端正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2.曾荣获三好学生、优秀学生干部、优秀团干部、优秀团员等校级以上奖励；</w:t>
      </w:r>
    </w:p>
    <w:p>
      <w:pPr>
        <w:spacing w:line="560" w:lineRule="atLeas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3.具有优良的道德素质和个人品质，具有社会责任感和使命感；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积极参加文体活动和体育锻炼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积极参加社会实践和科技活动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1.“榜样力量·德育之星”评选申报表电子版、纸质版各1份;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360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榜样力量·德育之星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6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956"/>
        <w:gridCol w:w="1284"/>
        <w:gridCol w:w="181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6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67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2018-2019学年“榜样力量·勤学之星”评选方案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2"/>
        </w:numPr>
        <w:spacing w:before="156" w:beforeLines="50" w:after="156" w:afterLines="50" w:line="560" w:lineRule="atLeast"/>
        <w:ind w:left="840" w:leftChars="0" w:firstLine="0" w:firstLineChars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评选条件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1.综合素质专业排名前15%且无处分无挂科；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2.学科竞赛或作品曾获校级一等奖级以上奖励；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3.独立思考能力强，能很好地掌握各门学科的基础知识和基本技能；</w:t>
      </w: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 xml:space="preserve">在学习方面起带头作用，学习事迹对周围同学产生积极影响。 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1.“榜样力量·勤学之星”评选申报表电子版、纸质版各1份;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560" w:lineRule="atLeast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560" w:lineRule="atLeast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360" w:lineRule="auto"/>
        <w:jc w:val="both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榜样力量·勤学之星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956"/>
        <w:gridCol w:w="1200"/>
        <w:gridCol w:w="189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1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宋体" w:hAnsi="宋体" w:cs="仿宋"/>
          <w:sz w:val="18"/>
          <w:szCs w:val="18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2018-2019学年“榜样力量·自强之星”评选方案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spacing w:line="560" w:lineRule="atLeast"/>
        <w:ind w:firstLine="640" w:firstLineChars="200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1.综合素质专业排名前30%且无处分无挂科；</w:t>
      </w:r>
    </w:p>
    <w:p>
      <w:pPr>
        <w:spacing w:line="560" w:lineRule="atLeast"/>
        <w:ind w:firstLine="640" w:firstLineChars="200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2.原则上家庭经济困难，自立自强，奋发成才。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具有良好的思想政治素质，学业成绩优良，品行端正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积极参加第二课堂素质拓展活动，综合素质全面。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1.“榜样力量·自强之星”评选申报表电子版、纸质版各1份;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榜样力量·自强之星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7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84"/>
        <w:gridCol w:w="1308"/>
        <w:gridCol w:w="1872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1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7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numPr>
          <w:ilvl w:val="0"/>
          <w:numId w:val="0"/>
        </w:num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2019学年“榜样力量·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之星”评选方案</w:t>
      </w:r>
    </w:p>
    <w:p>
      <w:pPr>
        <w:numPr>
          <w:ilvl w:val="0"/>
          <w:numId w:val="0"/>
        </w:numPr>
        <w:spacing w:line="560" w:lineRule="atLeast"/>
        <w:jc w:val="both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对科学有强烈的兴趣爱好，有独特的创意和构想，</w:t>
      </w:r>
      <w:r>
        <w:rPr>
          <w:rFonts w:hint="eastAsia" w:ascii="仿宋_GB2312" w:eastAsia="仿宋_GB2312"/>
          <w:sz w:val="32"/>
          <w:szCs w:val="32"/>
          <w:lang w:eastAsia="zh-CN"/>
        </w:rPr>
        <w:t>荣获校级科技类比赛一等奖以上；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有自己的发明、制作、论文或作品设计，在各级各类科技创新比赛中有出色表现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1.“榜样力量·科技之星”评选申报表电子版、纸质版各1份;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56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榜样力量·科技之星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70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72"/>
        <w:gridCol w:w="1272"/>
        <w:gridCol w:w="198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2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91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915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宋体" w:hAnsi="宋体" w:cs="仿宋"/>
          <w:sz w:val="18"/>
          <w:szCs w:val="18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美育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spacing w:line="560" w:lineRule="atLeast"/>
        <w:ind w:firstLine="640" w:firstLineChars="200"/>
        <w:outlineLvl w:val="1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热爱才艺表演，具有一定的艺术修养和水准，积极参加校内外各项文艺活动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在大学生艺术中心任职优先；</w:t>
      </w:r>
    </w:p>
    <w:p>
      <w:pPr>
        <w:spacing w:line="560" w:lineRule="atLeast"/>
        <w:ind w:firstLine="640" w:firstLineChars="200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有过参加才艺比赛的经验，在校内外各级比赛中取得良好成绩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ind w:firstLine="640" w:firstLineChars="200"/>
        <w:outlineLvl w:val="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带领同学积极参加才艺类活动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1.“榜样力量·美育之星”评选申报表电子版、纸质版各1份;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before="156" w:beforeLines="50" w:after="156" w:afterLines="50"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560" w:lineRule="atLeast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榜样力量·美育之星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7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60"/>
        <w:gridCol w:w="1224"/>
        <w:gridCol w:w="193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1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7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79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2019学年“榜样力量·体育之星”评选方案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一、评选条件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atLeas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有良好的体育锻炼习惯，在体育锻炼中有持之以恒的毅力和克服困难的勇气，具有较强的拼搏精神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身体素质好，爱好体育运动，具有一定的体育知识，有一项体育运动特长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3.</w:t>
      </w:r>
      <w:r>
        <w:rPr>
          <w:rFonts w:hint="eastAsia" w:ascii="仿宋_GB2312" w:eastAsia="仿宋_GB2312"/>
          <w:sz w:val="32"/>
          <w:szCs w:val="32"/>
        </w:rPr>
        <w:t>积极参加学校组织的各类体育活动和体育比赛，在校或市级各类比赛中获奖。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“榜样力量·体育之星”评选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 xml:space="preserve">表电子版、纸质版各1份;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近期</w:t>
      </w:r>
      <w:r>
        <w:rPr>
          <w:rFonts w:hint="eastAsia" w:ascii="仿宋_GB2312" w:eastAsia="仿宋_GB2312"/>
          <w:sz w:val="32"/>
          <w:szCs w:val="32"/>
        </w:rPr>
        <w:t>彩色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一寸</w:t>
      </w:r>
      <w:r>
        <w:rPr>
          <w:rFonts w:hint="eastAsia" w:ascii="仿宋_GB2312" w:eastAsia="仿宋_GB2312"/>
          <w:sz w:val="32"/>
          <w:szCs w:val="32"/>
        </w:rPr>
        <w:t>证件照一张（蓝色背景）;近期生活照一张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2.1000</w:t>
      </w:r>
      <w:r>
        <w:rPr>
          <w:rFonts w:hint="eastAsia" w:ascii="仿宋_GB2312" w:eastAsia="仿宋_GB2312"/>
          <w:sz w:val="32"/>
          <w:szCs w:val="32"/>
        </w:rPr>
        <w:t>字左右个人事迹材料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电子版、</w:t>
      </w:r>
      <w:r>
        <w:rPr>
          <w:rFonts w:hint="eastAsia" w:ascii="仿宋_GB2312" w:eastAsia="仿宋_GB2312"/>
          <w:sz w:val="32"/>
          <w:szCs w:val="32"/>
        </w:rPr>
        <w:t>纸质版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1份（word形式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请用公文排版格式</w:t>
      </w:r>
      <w:r>
        <w:rPr>
          <w:rFonts w:hint="eastAsia" w:ascii="仿宋_GB2312" w:eastAsia="仿宋_GB2312"/>
          <w:sz w:val="32"/>
          <w:szCs w:val="32"/>
        </w:rPr>
        <w:t>）内容真实突出，富有感染力，特点鲜明。</w:t>
      </w:r>
    </w:p>
    <w:p>
      <w:pPr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推荐表及事迹材料中涉及到的奖项证书和相关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证明</w:t>
      </w:r>
      <w:r>
        <w:rPr>
          <w:rFonts w:hint="eastAsia" w:ascii="仿宋_GB2312" w:eastAsia="仿宋_GB2312"/>
          <w:sz w:val="32"/>
          <w:szCs w:val="32"/>
        </w:rPr>
        <w:t>材料复印件。</w:t>
      </w:r>
    </w:p>
    <w:p>
      <w:pPr>
        <w:spacing w:line="560" w:lineRule="atLeast"/>
        <w:jc w:val="both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560" w:lineRule="atLeast"/>
        <w:jc w:val="both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560" w:lineRule="atLeast"/>
        <w:jc w:val="both"/>
        <w:rPr>
          <w:rFonts w:ascii="仿宋_GB2312" w:hAnsi="方正小标宋简体" w:eastAsia="仿宋_GB2312" w:cs="方正小标宋简体"/>
          <w:sz w:val="28"/>
          <w:szCs w:val="28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榜样力量·体育之星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48"/>
        <w:gridCol w:w="1260"/>
        <w:gridCol w:w="18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0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文学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1.热爱读书与文学创作，有一定的文学功底；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2.在全国、省市各类报刊杂志上发表作品；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3.在各级各类作文竞赛中获奖。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1.“榜样力量·文学之星”评选申报表电子版、纸质版各1份;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榜样力量·文学之星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6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48"/>
        <w:gridCol w:w="1260"/>
        <w:gridCol w:w="1884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0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5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55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2018-2019学年“榜样力量·社团之星”评选方案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1.综合素质专业排名前30%且无处分无挂科；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2.申报者</w:t>
      </w:r>
      <w:r>
        <w:rPr>
          <w:rFonts w:hint="eastAsia" w:ascii="仿宋_GB2312" w:eastAsia="仿宋_GB2312"/>
          <w:sz w:val="32"/>
          <w:szCs w:val="32"/>
        </w:rPr>
        <w:t>必须自觉遵守学生社团制度，履行学生社团和义务，按时参加学生社团活动，及时完成学生社团任务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具有较强的领导能力，积极配合社团开展活动，具有较强的责任心。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1.“榜样力量·社团之星”评选申报表电子版、纸质版各1份;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 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560" w:lineRule="atLeas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榜样力量·社团之星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3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793"/>
        <w:gridCol w:w="1236"/>
        <w:gridCol w:w="177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58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宋体" w:hAnsi="宋体" w:cs="仿宋"/>
          <w:sz w:val="18"/>
          <w:szCs w:val="18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护网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之星”评选方案</w:t>
      </w: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2.积极参加各类网络知识竞赛；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3.在网上积极传播正能量文化；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坚持传播网络文明素养、纠正不良用网行为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1.“榜样力量·护网之星”评选申报表电子版、纸质版各1份;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atLeast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榜样力量·护网之星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表</w:t>
      </w:r>
    </w:p>
    <w:tbl>
      <w:tblPr>
        <w:tblStyle w:val="10"/>
        <w:tblW w:w="962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883"/>
        <w:gridCol w:w="1236"/>
        <w:gridCol w:w="194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6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83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8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830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 w:ascii="宋体" w:hAnsi="宋体" w:cs="仿宋"/>
          <w:sz w:val="18"/>
          <w:szCs w:val="18"/>
        </w:r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spacing w:line="560" w:lineRule="atLeas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2018-2019学年“榜样力量·公益之星”评选方案</w:t>
      </w:r>
    </w:p>
    <w:p>
      <w:pPr>
        <w:spacing w:line="560" w:lineRule="atLeas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>一、评选条件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1.综合素质专业排名前30%且无处分无挂科；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3.积极参加</w:t>
      </w:r>
      <w:r>
        <w:rPr>
          <w:rFonts w:hint="eastAsia" w:ascii="仿宋_GB2312" w:eastAsia="仿宋_GB2312"/>
          <w:sz w:val="32"/>
          <w:szCs w:val="32"/>
        </w:rPr>
        <w:t>帮残助困，环保等活动，投身社会及校园各种公益行动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弘扬雷锋精神，</w:t>
      </w:r>
      <w:r>
        <w:rPr>
          <w:rFonts w:hint="eastAsia" w:ascii="仿宋_GB2312" w:eastAsia="仿宋_GB2312"/>
          <w:sz w:val="32"/>
          <w:szCs w:val="32"/>
        </w:rPr>
        <w:t>有较强的奉献意识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在志愿服务和其他公益活动中做出较为突出的贡献，长期坚持志愿服务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</w:p>
    <w:p>
      <w:pPr>
        <w:spacing w:before="156" w:beforeLines="50" w:after="156" w:afterLines="50" w:line="560" w:lineRule="atLeas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1.“榜样力量·公益之星”评选申报表电子版、纸质版各1份; 近期彩色一寸证件照一张（蓝色背景）;近期生活照一张。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2.1000字左右个人事迹材料电子版、纸质版各1份（word形式请用公文排版格式）内容真实突出，富有感染力，特点鲜明。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3.推荐表及事迹材料中涉及到的奖项证书和相关证明材料复印件。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atLeast"/>
        <w:ind w:firstLine="560" w:firstLineChars="20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atLeast"/>
        <w:ind w:firstLine="560" w:firstLineChars="200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atLeast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大连海洋大学 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榜样力量·公益之星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”评选推荐表</w:t>
      </w:r>
    </w:p>
    <w:tbl>
      <w:tblPr>
        <w:tblStyle w:val="10"/>
        <w:tblW w:w="93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248"/>
        <w:gridCol w:w="839"/>
        <w:gridCol w:w="793"/>
        <w:gridCol w:w="1236"/>
        <w:gridCol w:w="177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专业、班级</w:t>
            </w:r>
          </w:p>
        </w:tc>
        <w:tc>
          <w:tcPr>
            <w:tcW w:w="58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综合排名</w:t>
            </w:r>
          </w:p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（名次/人数）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获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奖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情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</w:trPr>
        <w:tc>
          <w:tcPr>
            <w:tcW w:w="179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主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要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事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迹</w:t>
            </w:r>
          </w:p>
          <w:p>
            <w:pPr>
              <w:ind w:left="113" w:right="113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4032" w:firstLineChars="168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112"/>
              </w:tabs>
              <w:ind w:firstLine="3840" w:firstLineChars="16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1794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  <w:lang w:eastAsia="zh-CN"/>
              </w:rPr>
              <w:t>学院党组织意见</w:t>
            </w:r>
          </w:p>
        </w:tc>
        <w:tc>
          <w:tcPr>
            <w:tcW w:w="7580" w:type="dxa"/>
            <w:gridSpan w:val="6"/>
            <w:noWrap w:val="0"/>
            <w:vAlign w:val="center"/>
          </w:tcPr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920" w:firstLineChars="205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宋体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  <w:szCs w:val="24"/>
              </w:rPr>
              <w:t>（盖  章）      年   月   日</w:t>
            </w:r>
          </w:p>
        </w:tc>
      </w:tr>
    </w:tbl>
    <w:p>
      <w:pPr>
        <w:tabs>
          <w:tab w:val="left" w:pos="1560"/>
        </w:tabs>
        <w:spacing w:line="360" w:lineRule="auto"/>
        <w:rPr>
          <w:rFonts w:hint="eastAsia"/>
          <w:sz w:val="18"/>
          <w:szCs w:val="18"/>
        </w:rPr>
        <w:sectPr>
          <w:pgSz w:w="11906" w:h="16838"/>
          <w:pgMar w:top="1871" w:right="1474" w:bottom="1871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18"/>
          <w:szCs w:val="18"/>
        </w:rPr>
        <w:t>请不要改变表格格式，</w:t>
      </w:r>
      <w:r>
        <w:rPr>
          <w:rFonts w:hint="eastAsia"/>
          <w:sz w:val="18"/>
          <w:szCs w:val="18"/>
          <w:lang w:eastAsia="zh-CN"/>
        </w:rPr>
        <w:t>学院意见</w:t>
      </w:r>
      <w:r>
        <w:rPr>
          <w:rFonts w:hint="eastAsia"/>
          <w:sz w:val="18"/>
          <w:szCs w:val="18"/>
        </w:rPr>
        <w:t>需手写，其余务必打印填写</w:t>
      </w:r>
    </w:p>
    <w:p>
      <w:pPr>
        <w:tabs>
          <w:tab w:val="left" w:pos="1560"/>
        </w:tabs>
        <w:spacing w:line="360" w:lineRule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11：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2018-2019学年“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校园之星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榜样力量”评选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tabs>
          <w:tab w:val="left" w:pos="1560"/>
        </w:tabs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院（盖章）</w:t>
      </w:r>
    </w:p>
    <w:tbl>
      <w:tblPr>
        <w:tblStyle w:val="11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472"/>
        <w:gridCol w:w="2219"/>
        <w:gridCol w:w="2219"/>
        <w:gridCol w:w="221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奖项名称</w:t>
            </w: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申报人姓名</w:t>
            </w: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班级</w:t>
            </w: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560"/>
              </w:tabs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72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9" w:type="dxa"/>
          </w:tcPr>
          <w:p>
            <w:pPr>
              <w:tabs>
                <w:tab w:val="left" w:pos="1560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tabs>
          <w:tab w:val="left" w:pos="1560"/>
        </w:tabs>
        <w:spacing w:line="360" w:lineRule="auto"/>
        <w:rPr>
          <w:rFonts w:hint="eastAsia"/>
          <w:sz w:val="18"/>
          <w:szCs w:val="18"/>
          <w:lang w:eastAsia="zh-CN"/>
        </w:rPr>
      </w:pPr>
    </w:p>
    <w:sectPr>
      <w:pgSz w:w="16838" w:h="11906" w:orient="landscape"/>
      <w:pgMar w:top="1474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79A8B4-4E7F-4349-84B0-97276497F2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61B2FCE-CA8A-4D67-8E08-8D0B3DDD1D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7230EC9-1B3E-4BE8-8F4E-6FBE71C6FA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C00279-3945-4ED0-A771-3592947E99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517F126-93E1-493F-B070-07017DE5A6D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3856A8F-3493-4885-A7E2-D02D9643BD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AB6A7F7-A43E-4674-B0B8-DF2876A727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08A9C"/>
    <w:multiLevelType w:val="singleLevel"/>
    <w:tmpl w:val="84708A9C"/>
    <w:lvl w:ilvl="0" w:tentative="0">
      <w:start w:val="1"/>
      <w:numFmt w:val="chineseCounting"/>
      <w:suff w:val="nothing"/>
      <w:lvlText w:val="%1、"/>
      <w:lvlJc w:val="left"/>
      <w:pPr>
        <w:ind w:left="840" w:leftChars="0" w:firstLine="0" w:firstLineChars="0"/>
      </w:pPr>
      <w:rPr>
        <w:rFonts w:hint="eastAsia"/>
      </w:rPr>
    </w:lvl>
  </w:abstractNum>
  <w:abstractNum w:abstractNumId="1">
    <w:nsid w:val="ED88E199"/>
    <w:multiLevelType w:val="singleLevel"/>
    <w:tmpl w:val="ED88E1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DF"/>
    <w:rsid w:val="000375EE"/>
    <w:rsid w:val="000623CC"/>
    <w:rsid w:val="00064F49"/>
    <w:rsid w:val="000812B4"/>
    <w:rsid w:val="000A6463"/>
    <w:rsid w:val="000B182D"/>
    <w:rsid w:val="0015135D"/>
    <w:rsid w:val="00196656"/>
    <w:rsid w:val="001E2D71"/>
    <w:rsid w:val="001E2EDF"/>
    <w:rsid w:val="00261B71"/>
    <w:rsid w:val="002937C3"/>
    <w:rsid w:val="002F51CD"/>
    <w:rsid w:val="00384018"/>
    <w:rsid w:val="00384101"/>
    <w:rsid w:val="00454890"/>
    <w:rsid w:val="00482D6D"/>
    <w:rsid w:val="005B0AC0"/>
    <w:rsid w:val="005C3141"/>
    <w:rsid w:val="005D650C"/>
    <w:rsid w:val="00643895"/>
    <w:rsid w:val="006B0A5E"/>
    <w:rsid w:val="00700EB7"/>
    <w:rsid w:val="00742667"/>
    <w:rsid w:val="0077246E"/>
    <w:rsid w:val="008052E9"/>
    <w:rsid w:val="008D16CC"/>
    <w:rsid w:val="00905C9E"/>
    <w:rsid w:val="009C6CF1"/>
    <w:rsid w:val="009D2E0F"/>
    <w:rsid w:val="009D7B03"/>
    <w:rsid w:val="00A479E0"/>
    <w:rsid w:val="00AA030B"/>
    <w:rsid w:val="00AF4778"/>
    <w:rsid w:val="00C44AD4"/>
    <w:rsid w:val="00C72822"/>
    <w:rsid w:val="00CA06EF"/>
    <w:rsid w:val="00D73A47"/>
    <w:rsid w:val="00D91886"/>
    <w:rsid w:val="00DA57A1"/>
    <w:rsid w:val="00DD7725"/>
    <w:rsid w:val="00DE4012"/>
    <w:rsid w:val="00E22B37"/>
    <w:rsid w:val="00E90253"/>
    <w:rsid w:val="00FD67C5"/>
    <w:rsid w:val="01EE0393"/>
    <w:rsid w:val="02F95CED"/>
    <w:rsid w:val="03027430"/>
    <w:rsid w:val="0488751B"/>
    <w:rsid w:val="05AF4991"/>
    <w:rsid w:val="05C22898"/>
    <w:rsid w:val="06750A13"/>
    <w:rsid w:val="09410285"/>
    <w:rsid w:val="094F2C8A"/>
    <w:rsid w:val="099C66EE"/>
    <w:rsid w:val="09EB7E65"/>
    <w:rsid w:val="0B821405"/>
    <w:rsid w:val="0C7A1B70"/>
    <w:rsid w:val="0D935A97"/>
    <w:rsid w:val="111D2597"/>
    <w:rsid w:val="11756372"/>
    <w:rsid w:val="11A740DA"/>
    <w:rsid w:val="11BC3A9D"/>
    <w:rsid w:val="131D2F62"/>
    <w:rsid w:val="158123CF"/>
    <w:rsid w:val="16375CC2"/>
    <w:rsid w:val="165A44D1"/>
    <w:rsid w:val="169544AB"/>
    <w:rsid w:val="187D79C7"/>
    <w:rsid w:val="19893956"/>
    <w:rsid w:val="1B26193D"/>
    <w:rsid w:val="1D640602"/>
    <w:rsid w:val="1D8A772C"/>
    <w:rsid w:val="1D9E3295"/>
    <w:rsid w:val="1DA3586E"/>
    <w:rsid w:val="1E0C1ABE"/>
    <w:rsid w:val="207B30F2"/>
    <w:rsid w:val="2154103A"/>
    <w:rsid w:val="21662B57"/>
    <w:rsid w:val="22956B08"/>
    <w:rsid w:val="23AE22F1"/>
    <w:rsid w:val="25013170"/>
    <w:rsid w:val="253E004D"/>
    <w:rsid w:val="260D1E4A"/>
    <w:rsid w:val="263364BB"/>
    <w:rsid w:val="26767144"/>
    <w:rsid w:val="26AB2AFB"/>
    <w:rsid w:val="27595F3B"/>
    <w:rsid w:val="27C42960"/>
    <w:rsid w:val="27E16272"/>
    <w:rsid w:val="29C65C97"/>
    <w:rsid w:val="2AC96E4D"/>
    <w:rsid w:val="2AF87A96"/>
    <w:rsid w:val="2B7B3F29"/>
    <w:rsid w:val="2B946DD3"/>
    <w:rsid w:val="2CA558FB"/>
    <w:rsid w:val="2D21421D"/>
    <w:rsid w:val="2E5920B8"/>
    <w:rsid w:val="2E7E5022"/>
    <w:rsid w:val="2EA00B0F"/>
    <w:rsid w:val="2F426BF7"/>
    <w:rsid w:val="30193D50"/>
    <w:rsid w:val="309233AA"/>
    <w:rsid w:val="30B9733A"/>
    <w:rsid w:val="31DA5172"/>
    <w:rsid w:val="320A2C55"/>
    <w:rsid w:val="36702C7D"/>
    <w:rsid w:val="374A23CC"/>
    <w:rsid w:val="3BAF695C"/>
    <w:rsid w:val="3C4D63BE"/>
    <w:rsid w:val="3D0F5F86"/>
    <w:rsid w:val="3F7E571F"/>
    <w:rsid w:val="3FBC77D7"/>
    <w:rsid w:val="40E45750"/>
    <w:rsid w:val="41CC24CA"/>
    <w:rsid w:val="42DD1424"/>
    <w:rsid w:val="43C64496"/>
    <w:rsid w:val="443A667F"/>
    <w:rsid w:val="473E1AC7"/>
    <w:rsid w:val="4A692C19"/>
    <w:rsid w:val="4C750BF6"/>
    <w:rsid w:val="4CD173A2"/>
    <w:rsid w:val="4CF40EB6"/>
    <w:rsid w:val="4E9F573E"/>
    <w:rsid w:val="4FB456E0"/>
    <w:rsid w:val="51044873"/>
    <w:rsid w:val="514874CD"/>
    <w:rsid w:val="534F74DB"/>
    <w:rsid w:val="53977E5F"/>
    <w:rsid w:val="53D61EC6"/>
    <w:rsid w:val="5A9F069A"/>
    <w:rsid w:val="5BA47076"/>
    <w:rsid w:val="5F8A002A"/>
    <w:rsid w:val="5FDE6376"/>
    <w:rsid w:val="62F93A44"/>
    <w:rsid w:val="63B04164"/>
    <w:rsid w:val="642838E7"/>
    <w:rsid w:val="64B55098"/>
    <w:rsid w:val="66F34095"/>
    <w:rsid w:val="67145166"/>
    <w:rsid w:val="673A3DAC"/>
    <w:rsid w:val="6877496A"/>
    <w:rsid w:val="68E0227E"/>
    <w:rsid w:val="690E4B2C"/>
    <w:rsid w:val="69CE3338"/>
    <w:rsid w:val="6A5E2DC5"/>
    <w:rsid w:val="6AB7171E"/>
    <w:rsid w:val="6AE35ADA"/>
    <w:rsid w:val="6BDB0991"/>
    <w:rsid w:val="6C087478"/>
    <w:rsid w:val="6DB2090A"/>
    <w:rsid w:val="6E0C105F"/>
    <w:rsid w:val="6E2E235F"/>
    <w:rsid w:val="6E681897"/>
    <w:rsid w:val="6E694C04"/>
    <w:rsid w:val="6EEF299B"/>
    <w:rsid w:val="71A45A82"/>
    <w:rsid w:val="72760C40"/>
    <w:rsid w:val="737D58EE"/>
    <w:rsid w:val="74361D1F"/>
    <w:rsid w:val="74940355"/>
    <w:rsid w:val="76B327FF"/>
    <w:rsid w:val="77215ECF"/>
    <w:rsid w:val="77A62707"/>
    <w:rsid w:val="797A10CF"/>
    <w:rsid w:val="7BC34915"/>
    <w:rsid w:val="7C9C024B"/>
    <w:rsid w:val="7D2F2BC4"/>
    <w:rsid w:val="7E603FD0"/>
    <w:rsid w:val="7E9E648F"/>
    <w:rsid w:val="7EC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character" w:styleId="4">
    <w:name w:val="FollowedHyperlink"/>
    <w:basedOn w:val="3"/>
    <w:semiHidden/>
    <w:unhideWhenUsed/>
    <w:qFormat/>
    <w:uiPriority w:val="99"/>
    <w:rPr>
      <w:color w:val="666666"/>
      <w:u w:val="none"/>
    </w:rPr>
  </w:style>
  <w:style w:type="character" w:styleId="5">
    <w:name w:val="HTML Definition"/>
    <w:basedOn w:val="3"/>
    <w:semiHidden/>
    <w:unhideWhenUsed/>
    <w:qFormat/>
    <w:uiPriority w:val="99"/>
  </w:style>
  <w:style w:type="character" w:styleId="6">
    <w:name w:val="HTML Variable"/>
    <w:basedOn w:val="3"/>
    <w:semiHidden/>
    <w:unhideWhenUsed/>
    <w:qFormat/>
    <w:uiPriority w:val="99"/>
  </w:style>
  <w:style w:type="character" w:styleId="7">
    <w:name w:val="Hyperlink"/>
    <w:basedOn w:val="3"/>
    <w:semiHidden/>
    <w:unhideWhenUsed/>
    <w:qFormat/>
    <w:uiPriority w:val="99"/>
    <w:rPr>
      <w:color w:val="666666"/>
      <w:u w:val="none"/>
    </w:rPr>
  </w:style>
  <w:style w:type="character" w:styleId="8">
    <w:name w:val="HTML Code"/>
    <w:basedOn w:val="3"/>
    <w:semiHidden/>
    <w:unhideWhenUsed/>
    <w:qFormat/>
    <w:uiPriority w:val="99"/>
    <w:rPr>
      <w:rFonts w:ascii="Courier New" w:hAnsi="Courier New"/>
      <w:sz w:val="20"/>
    </w:rPr>
  </w:style>
  <w:style w:type="character" w:styleId="9">
    <w:name w:val="HTML Cite"/>
    <w:basedOn w:val="3"/>
    <w:semiHidden/>
    <w:unhideWhenUsed/>
    <w:qFormat/>
    <w:uiPriority w:val="99"/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2197</Words>
  <Characters>12529</Characters>
  <Lines>104</Lines>
  <Paragraphs>29</Paragraphs>
  <TotalTime>19</TotalTime>
  <ScaleCrop>false</ScaleCrop>
  <LinksUpToDate>false</LinksUpToDate>
  <CharactersWithSpaces>14697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2019-04-14T13:44:00Z</dcterms:created>
  <dc:creator>CHAI SHEN</dc:creator>
  <cp:lastModifiedBy>roddick</cp:lastModifiedBy>
  <dcterms:modified xsi:type="dcterms:W3CDTF">2019-04-19T02:04:43Z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